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8A91BFB" w14:textId="2409ED31" w:rsidR="000C32CA" w:rsidRDefault="000C32CA" w:rsidP="000C32CA">
      <w:pPr>
        <w:pStyle w:val="selectionshareable"/>
        <w:shd w:val="clear" w:color="auto" w:fill="FFFFFF"/>
        <w:spacing w:before="0" w:beforeAutospacing="0"/>
        <w:jc w:val="both"/>
        <w:rPr>
          <w:rFonts w:asciiTheme="minorHAnsi" w:eastAsiaTheme="minorHAnsi" w:hAnsiTheme="minorHAnsi" w:cstheme="minorHAnsi"/>
          <w:b/>
          <w:bCs/>
          <w:sz w:val="22"/>
          <w:szCs w:val="22"/>
          <w14:ligatures w14:val="standardContextual"/>
        </w:rPr>
      </w:pPr>
      <w:r>
        <w:rPr>
          <w:rFonts w:asciiTheme="minorHAnsi" w:eastAsiaTheme="minorHAnsi" w:hAnsiTheme="minorHAnsi" w:cstheme="minorHAnsi"/>
          <w:b/>
          <w:bCs/>
          <w:sz w:val="22"/>
          <w:szCs w:val="22"/>
          <w14:ligatures w14:val="standardContextual"/>
        </w:rPr>
        <w:t>A</w:t>
      </w:r>
      <w:r w:rsidR="00F35C88">
        <w:rPr>
          <w:rFonts w:asciiTheme="minorHAnsi" w:eastAsiaTheme="minorHAnsi" w:hAnsiTheme="minorHAnsi" w:cstheme="minorHAnsi"/>
          <w:b/>
          <w:bCs/>
          <w:sz w:val="22"/>
          <w:szCs w:val="22"/>
          <w14:ligatures w14:val="standardContextual"/>
        </w:rPr>
        <w:t>ppendix</w:t>
      </w:r>
      <w:r>
        <w:rPr>
          <w:rFonts w:asciiTheme="minorHAnsi" w:eastAsiaTheme="minorHAnsi" w:hAnsiTheme="minorHAnsi" w:cstheme="minorHAnsi"/>
          <w:b/>
          <w:bCs/>
          <w:sz w:val="22"/>
          <w:szCs w:val="22"/>
          <w14:ligatures w14:val="standardContextual"/>
        </w:rPr>
        <w:t xml:space="preserve"> 1</w:t>
      </w:r>
      <w:r w:rsidR="00F35C88">
        <w:rPr>
          <w:rFonts w:asciiTheme="minorHAnsi" w:eastAsiaTheme="minorHAnsi" w:hAnsiTheme="minorHAnsi" w:cstheme="minorHAnsi"/>
          <w:b/>
          <w:bCs/>
          <w:sz w:val="22"/>
          <w:szCs w:val="22"/>
          <w14:ligatures w14:val="standardContextual"/>
        </w:rPr>
        <w:t>.2, Chapter 1</w:t>
      </w:r>
    </w:p>
    <w:p w14:paraId="0DAF9288" w14:textId="49D41E6F" w:rsidR="000C32CA" w:rsidRDefault="000C32CA" w:rsidP="000C32CA">
      <w:pPr>
        <w:pStyle w:val="selectionshareable"/>
        <w:shd w:val="clear" w:color="auto" w:fill="FFFFFF"/>
        <w:spacing w:before="0" w:beforeAutospacing="0"/>
        <w:jc w:val="both"/>
        <w:rPr>
          <w:rFonts w:asciiTheme="minorHAnsi" w:eastAsiaTheme="minorHAnsi" w:hAnsiTheme="minorHAnsi" w:cstheme="minorHAnsi"/>
          <w:b/>
          <w:bCs/>
          <w:sz w:val="22"/>
          <w:szCs w:val="22"/>
          <w14:ligatures w14:val="standardContextual"/>
        </w:rPr>
      </w:pPr>
      <w:r>
        <w:rPr>
          <w:rFonts w:asciiTheme="minorHAnsi" w:eastAsiaTheme="minorHAnsi" w:hAnsiTheme="minorHAnsi" w:cstheme="minorHAnsi"/>
          <w:b/>
          <w:bCs/>
          <w:sz w:val="22"/>
          <w:szCs w:val="22"/>
          <w14:ligatures w14:val="standardContextual"/>
        </w:rPr>
        <w:t>Brief description of the four MED4EBM target areas.</w:t>
      </w:r>
    </w:p>
    <w:p w14:paraId="1096A903" w14:textId="6B5C8D64" w:rsidR="000C32CA" w:rsidRPr="00721E08" w:rsidRDefault="000C32CA" w:rsidP="000C32CA">
      <w:pPr>
        <w:pStyle w:val="selectionshareable"/>
        <w:shd w:val="clear" w:color="auto" w:fill="FFFFFF"/>
        <w:spacing w:before="0" w:beforeAutospacing="0"/>
        <w:jc w:val="both"/>
        <w:rPr>
          <w:rFonts w:asciiTheme="minorHAnsi" w:eastAsiaTheme="minorHAnsi" w:hAnsiTheme="minorHAnsi" w:cstheme="minorHAnsi"/>
          <w:b/>
          <w:bCs/>
          <w:sz w:val="22"/>
          <w:szCs w:val="22"/>
          <w14:ligatures w14:val="standardContextual"/>
        </w:rPr>
      </w:pPr>
      <w:r w:rsidRPr="00721E08">
        <w:rPr>
          <w:rFonts w:asciiTheme="minorHAnsi" w:eastAsiaTheme="minorHAnsi" w:hAnsiTheme="minorHAnsi" w:cstheme="minorHAnsi"/>
          <w:b/>
          <w:bCs/>
          <w:sz w:val="22"/>
          <w:szCs w:val="22"/>
          <w14:ligatures w14:val="standardContextual"/>
        </w:rPr>
        <w:t>Natural Reserves of “Tarsia” lake and mouth of “Crati” river, Italy (PP2)</w:t>
      </w:r>
    </w:p>
    <w:p w14:paraId="7EDE9288" w14:textId="2FE5CD9F" w:rsidR="000C32CA" w:rsidRPr="00721E08" w:rsidRDefault="000C32CA" w:rsidP="000C32CA">
      <w:pPr>
        <w:pStyle w:val="selectionshareable"/>
        <w:shd w:val="clear" w:color="auto" w:fill="FFFFFF"/>
        <w:jc w:val="both"/>
        <w:rPr>
          <w:rFonts w:asciiTheme="minorHAnsi" w:hAnsiTheme="minorHAnsi" w:cstheme="minorHAnsi"/>
          <w:sz w:val="22"/>
          <w:szCs w:val="22"/>
        </w:rPr>
      </w:pPr>
      <w:r w:rsidRPr="00721E08">
        <w:rPr>
          <w:rFonts w:asciiTheme="minorHAnsi" w:eastAsiaTheme="minorHAnsi" w:hAnsiTheme="minorHAnsi" w:cstheme="minorHAnsi"/>
          <w:sz w:val="22"/>
          <w:szCs w:val="22"/>
          <w14:ligatures w14:val="standardContextual"/>
        </w:rPr>
        <w:t xml:space="preserve">The nature reserves of Lake Tarsia and the mouth of the Crati river, located in the province of Cosenza, were established by the Calabria Region in 1990 (Regional Law 05/05/1990 n. 52) upon proposal of the environmentalist association Amici della Terra (Friends of the Earth Italy) Italy. The Reserves are also Sites of Community Importance (SCI) for the Natura 2000 network, determined by the Habitats Directive (92/43/EEC). The Reserves coincide with two important wetlands located along the flow of the Crati river: Lake of Tarsia, a large reservoir upstream of the Tarsia dam, falling within the territory of the municipalities of Tarsia and Santa Sofia d'Epiro, and the mouth of the Crati river, falling within the territory of the municipalities of Corigliano Calabro and Cassano allo Ionio. The extension of the two areas is approximately 600 hectares together. The management of the two protected areas is entrusted to the environmental protection association “Amici della Terra Italia”. </w:t>
      </w:r>
    </w:p>
    <w:p w14:paraId="3BA85F52" w14:textId="77777777" w:rsidR="000C32CA" w:rsidRPr="00721E08" w:rsidRDefault="000C32CA" w:rsidP="000C32CA">
      <w:pPr>
        <w:pStyle w:val="selectionshareable"/>
        <w:shd w:val="clear" w:color="auto" w:fill="FFFFFF"/>
        <w:spacing w:before="0" w:beforeAutospacing="0"/>
        <w:jc w:val="both"/>
        <w:rPr>
          <w:rFonts w:asciiTheme="minorHAnsi" w:hAnsiTheme="minorHAnsi" w:cstheme="minorHAnsi"/>
          <w:sz w:val="22"/>
          <w:szCs w:val="22"/>
        </w:rPr>
      </w:pPr>
      <w:r w:rsidRPr="00721E08">
        <w:rPr>
          <w:rFonts w:asciiTheme="minorHAnsi" w:hAnsiTheme="minorHAnsi" w:cstheme="minorHAnsi"/>
          <w:sz w:val="22"/>
          <w:szCs w:val="22"/>
        </w:rPr>
        <w:t>Figure 1.3</w:t>
      </w:r>
    </w:p>
    <w:p w14:paraId="455DA6A1" w14:textId="77777777" w:rsidR="000C32CA" w:rsidRPr="00721E08" w:rsidRDefault="000C32CA" w:rsidP="000C32CA">
      <w:pPr>
        <w:pStyle w:val="selectionshareable"/>
        <w:shd w:val="clear" w:color="auto" w:fill="FFFFFF"/>
        <w:jc w:val="both"/>
        <w:rPr>
          <w:rFonts w:asciiTheme="minorHAnsi" w:hAnsiTheme="minorHAnsi" w:cstheme="minorHAnsi"/>
          <w:sz w:val="22"/>
          <w:szCs w:val="22"/>
        </w:rPr>
      </w:pPr>
      <w:r w:rsidRPr="00721E08">
        <w:rPr>
          <w:rFonts w:asciiTheme="minorHAnsi" w:eastAsiaTheme="minorHAnsi" w:hAnsiTheme="minorHAnsi" w:cstheme="minorHAnsi"/>
          <w:i/>
          <w:iCs/>
          <w:sz w:val="22"/>
          <w:szCs w:val="22"/>
          <w14:ligatures w14:val="standardContextual"/>
        </w:rPr>
        <w:t>Tarsia</w:t>
      </w:r>
      <w:r w:rsidRPr="00721E08">
        <w:rPr>
          <w:rFonts w:asciiTheme="minorHAnsi" w:eastAsiaTheme="minorHAnsi" w:hAnsiTheme="minorHAnsi" w:cstheme="minorHAnsi"/>
          <w:sz w:val="22"/>
          <w:szCs w:val="22"/>
          <w14:ligatures w14:val="standardContextual"/>
        </w:rPr>
        <w:t xml:space="preserve"> Lake </w:t>
      </w:r>
      <w:r w:rsidRPr="00721E08">
        <w:rPr>
          <w:rFonts w:asciiTheme="minorHAnsi" w:hAnsiTheme="minorHAnsi" w:cstheme="minorHAnsi"/>
          <w:sz w:val="22"/>
          <w:szCs w:val="22"/>
        </w:rPr>
        <w:t>(from http://www.riservetarsiacrati.it/)</w:t>
      </w:r>
    </w:p>
    <w:p w14:paraId="34CE4029" w14:textId="77777777" w:rsidR="000C32CA" w:rsidRPr="00721E08" w:rsidRDefault="000C32CA" w:rsidP="000C32CA">
      <w:pPr>
        <w:pStyle w:val="selectionshareable"/>
        <w:shd w:val="clear" w:color="auto" w:fill="FFFFFF"/>
        <w:jc w:val="both"/>
        <w:rPr>
          <w:rFonts w:asciiTheme="minorHAnsi" w:eastAsiaTheme="minorHAnsi" w:hAnsiTheme="minorHAnsi" w:cstheme="minorHAnsi"/>
          <w:sz w:val="22"/>
          <w:szCs w:val="22"/>
          <w:highlight w:val="green"/>
          <w14:ligatures w14:val="standardContextual"/>
        </w:rPr>
      </w:pPr>
      <w:r w:rsidRPr="00721E08">
        <w:rPr>
          <w:rFonts w:asciiTheme="minorHAnsi" w:eastAsiaTheme="minorHAnsi" w:hAnsiTheme="minorHAnsi" w:cstheme="minorHAnsi"/>
          <w:noProof/>
          <w:sz w:val="22"/>
          <w:szCs w:val="22"/>
          <w14:ligatures w14:val="standardContextual"/>
        </w:rPr>
        <w:drawing>
          <wp:inline distT="0" distB="0" distL="0" distR="0" wp14:anchorId="0C7D3B72" wp14:editId="7B73BC74">
            <wp:extent cx="3341077" cy="2237454"/>
            <wp:effectExtent l="0" t="0" r="0" b="0"/>
            <wp:docPr id="1602621701" name="Picture 1" descr="A river running through a valle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621701" name="Picture 1" descr="A river running through a valley&#10;&#10;Description automatically generated"/>
                    <pic:cNvPicPr/>
                  </pic:nvPicPr>
                  <pic:blipFill rotWithShape="1">
                    <a:blip r:embed="rId5"/>
                    <a:srcRect t="5527"/>
                    <a:stretch/>
                  </pic:blipFill>
                  <pic:spPr bwMode="auto">
                    <a:xfrm>
                      <a:off x="0" y="0"/>
                      <a:ext cx="3368308" cy="2255690"/>
                    </a:xfrm>
                    <a:prstGeom prst="rect">
                      <a:avLst/>
                    </a:prstGeom>
                    <a:ln>
                      <a:noFill/>
                    </a:ln>
                    <a:extLst>
                      <a:ext uri="{53640926-AAD7-44D8-BBD7-CCE9431645EC}">
                        <a14:shadowObscured xmlns:a14="http://schemas.microsoft.com/office/drawing/2010/main"/>
                      </a:ext>
                    </a:extLst>
                  </pic:spPr>
                </pic:pic>
              </a:graphicData>
            </a:graphic>
          </wp:inline>
        </w:drawing>
      </w:r>
    </w:p>
    <w:p w14:paraId="67803E48" w14:textId="77777777" w:rsidR="000C32CA" w:rsidRPr="00721E08" w:rsidRDefault="000C32CA" w:rsidP="000C32CA">
      <w:pPr>
        <w:pStyle w:val="selectionshareable"/>
        <w:shd w:val="clear" w:color="auto" w:fill="FFFFFF"/>
        <w:jc w:val="both"/>
        <w:rPr>
          <w:rFonts w:asciiTheme="minorHAnsi" w:eastAsiaTheme="minorHAnsi" w:hAnsiTheme="minorHAnsi" w:cstheme="minorHAnsi"/>
          <w:sz w:val="22"/>
          <w:szCs w:val="22"/>
          <w:lang w:val="it-IT"/>
          <w14:ligatures w14:val="standardContextual"/>
        </w:rPr>
      </w:pPr>
      <w:r w:rsidRPr="00721E08">
        <w:rPr>
          <w:rFonts w:asciiTheme="minorHAnsi" w:eastAsiaTheme="minorHAnsi" w:hAnsiTheme="minorHAnsi" w:cstheme="minorHAnsi"/>
          <w:sz w:val="22"/>
          <w:szCs w:val="22"/>
          <w:lang w:val="it-IT"/>
          <w14:ligatures w14:val="standardContextual"/>
        </w:rPr>
        <w:t>Figure 1.4</w:t>
      </w:r>
    </w:p>
    <w:p w14:paraId="3DE244BF" w14:textId="77777777" w:rsidR="000C32CA" w:rsidRPr="00721E08" w:rsidRDefault="000C32CA" w:rsidP="000C32CA">
      <w:pPr>
        <w:pStyle w:val="selectionshareable"/>
        <w:shd w:val="clear" w:color="auto" w:fill="FFFFFF"/>
        <w:jc w:val="both"/>
        <w:rPr>
          <w:rFonts w:asciiTheme="minorHAnsi" w:eastAsiaTheme="minorHAnsi" w:hAnsiTheme="minorHAnsi" w:cstheme="minorHAnsi"/>
          <w:sz w:val="22"/>
          <w:szCs w:val="22"/>
          <w:highlight w:val="green"/>
          <w:lang w:val="it-IT"/>
          <w14:ligatures w14:val="standardContextual"/>
        </w:rPr>
      </w:pPr>
      <w:r w:rsidRPr="00721E08">
        <w:rPr>
          <w:rFonts w:asciiTheme="minorHAnsi" w:eastAsiaTheme="minorHAnsi" w:hAnsiTheme="minorHAnsi" w:cstheme="minorHAnsi"/>
          <w:i/>
          <w:iCs/>
          <w:sz w:val="22"/>
          <w:szCs w:val="22"/>
          <w:lang w:val="it-IT"/>
          <w14:ligatures w14:val="standardContextual"/>
        </w:rPr>
        <w:t>Crati</w:t>
      </w:r>
      <w:r w:rsidRPr="00721E08">
        <w:rPr>
          <w:rFonts w:asciiTheme="minorHAnsi" w:eastAsiaTheme="minorHAnsi" w:hAnsiTheme="minorHAnsi" w:cstheme="minorHAnsi"/>
          <w:sz w:val="22"/>
          <w:szCs w:val="22"/>
          <w:lang w:val="it-IT"/>
          <w14:ligatures w14:val="standardContextual"/>
        </w:rPr>
        <w:t xml:space="preserve"> river (from http://www.riservetarsiacrati.it/)</w:t>
      </w:r>
    </w:p>
    <w:p w14:paraId="2C741F24" w14:textId="77777777" w:rsidR="000C32CA" w:rsidRPr="00721E08" w:rsidRDefault="000C32CA" w:rsidP="000C32CA">
      <w:pPr>
        <w:pStyle w:val="selectionshareable"/>
        <w:shd w:val="clear" w:color="auto" w:fill="FFFFFF"/>
        <w:jc w:val="both"/>
        <w:rPr>
          <w:rFonts w:asciiTheme="minorHAnsi" w:eastAsiaTheme="minorHAnsi" w:hAnsiTheme="minorHAnsi" w:cstheme="minorHAnsi"/>
          <w:sz w:val="22"/>
          <w:szCs w:val="22"/>
          <w:highlight w:val="green"/>
          <w14:ligatures w14:val="standardContextual"/>
        </w:rPr>
      </w:pPr>
      <w:r w:rsidRPr="00721E08">
        <w:rPr>
          <w:rFonts w:asciiTheme="minorHAnsi" w:eastAsiaTheme="minorHAnsi" w:hAnsiTheme="minorHAnsi" w:cstheme="minorHAnsi"/>
          <w:noProof/>
          <w:sz w:val="22"/>
          <w:szCs w:val="22"/>
          <w14:ligatures w14:val="standardContextual"/>
        </w:rPr>
        <w:drawing>
          <wp:inline distT="0" distB="0" distL="0" distR="0" wp14:anchorId="2BB7D34A" wp14:editId="621893CE">
            <wp:extent cx="3429000" cy="2087219"/>
            <wp:effectExtent l="0" t="0" r="0" b="8890"/>
            <wp:docPr id="2067773458" name="Picture 1" descr="A sandy beach with water and mountains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7773458" name="Picture 1" descr="A sandy beach with water and mountains in the background&#10;&#10;Description automatically generated"/>
                    <pic:cNvPicPr/>
                  </pic:nvPicPr>
                  <pic:blipFill>
                    <a:blip r:embed="rId6"/>
                    <a:stretch>
                      <a:fillRect/>
                    </a:stretch>
                  </pic:blipFill>
                  <pic:spPr>
                    <a:xfrm>
                      <a:off x="0" y="0"/>
                      <a:ext cx="3455961" cy="2103630"/>
                    </a:xfrm>
                    <a:prstGeom prst="rect">
                      <a:avLst/>
                    </a:prstGeom>
                  </pic:spPr>
                </pic:pic>
              </a:graphicData>
            </a:graphic>
          </wp:inline>
        </w:drawing>
      </w:r>
    </w:p>
    <w:p w14:paraId="5BC2A195" w14:textId="77777777" w:rsidR="000C32CA" w:rsidRPr="00721E08" w:rsidRDefault="000C32CA" w:rsidP="000C32CA">
      <w:pPr>
        <w:pStyle w:val="selectionshareable"/>
        <w:shd w:val="clear" w:color="auto" w:fill="FFFFFF"/>
        <w:jc w:val="both"/>
        <w:rPr>
          <w:rFonts w:asciiTheme="minorHAnsi" w:hAnsiTheme="minorHAnsi" w:cstheme="minorHAnsi"/>
          <w:sz w:val="22"/>
          <w:szCs w:val="22"/>
        </w:rPr>
      </w:pPr>
      <w:r w:rsidRPr="00721E08">
        <w:rPr>
          <w:rFonts w:asciiTheme="minorHAnsi" w:eastAsiaTheme="minorHAnsi" w:hAnsiTheme="minorHAnsi" w:cstheme="minorHAnsi"/>
          <w:sz w:val="22"/>
          <w:szCs w:val="22"/>
          <w14:ligatures w14:val="standardContextual"/>
        </w:rPr>
        <w:lastRenderedPageBreak/>
        <w:t xml:space="preserve">The naturalistic value of the Reserves is notable, especially due to the presence of migratory water birds, many of them nesting (For more details: </w:t>
      </w:r>
      <w:hyperlink r:id="rId7" w:history="1">
        <w:r w:rsidRPr="00721E08">
          <w:rPr>
            <w:rStyle w:val="Hyperlink"/>
            <w:rFonts w:asciiTheme="minorHAnsi" w:hAnsiTheme="minorHAnsi" w:cstheme="minorHAnsi"/>
            <w:sz w:val="22"/>
            <w:szCs w:val="22"/>
          </w:rPr>
          <w:t>https://natura2000.eea.europa.eu/Natura2000/SDF.aspx?site=IT9310055</w:t>
        </w:r>
      </w:hyperlink>
      <w:r w:rsidRPr="00721E08">
        <w:rPr>
          <w:rFonts w:asciiTheme="minorHAnsi" w:hAnsiTheme="minorHAnsi" w:cstheme="minorHAnsi"/>
          <w:sz w:val="22"/>
          <w:szCs w:val="22"/>
        </w:rPr>
        <w:t>).</w:t>
      </w:r>
    </w:p>
    <w:p w14:paraId="1F535A79" w14:textId="77777777" w:rsidR="000C32CA" w:rsidRDefault="000C32CA" w:rsidP="000C32CA">
      <w:pPr>
        <w:pStyle w:val="selectionshareable"/>
        <w:shd w:val="clear" w:color="auto" w:fill="FFFFFF"/>
        <w:spacing w:before="0" w:beforeAutospacing="0"/>
        <w:jc w:val="both"/>
        <w:rPr>
          <w:rFonts w:asciiTheme="minorHAnsi" w:eastAsiaTheme="minorHAnsi" w:hAnsiTheme="minorHAnsi" w:cstheme="minorHAnsi"/>
          <w:b/>
          <w:bCs/>
          <w:sz w:val="22"/>
          <w:szCs w:val="22"/>
          <w14:ligatures w14:val="standardContextual"/>
        </w:rPr>
      </w:pPr>
    </w:p>
    <w:p w14:paraId="7DDB740D" w14:textId="1E0E22A2" w:rsidR="000C32CA" w:rsidRPr="00721E08" w:rsidRDefault="000C32CA" w:rsidP="000C32CA">
      <w:pPr>
        <w:pStyle w:val="selectionshareable"/>
        <w:shd w:val="clear" w:color="auto" w:fill="FFFFFF"/>
        <w:spacing w:before="0" w:beforeAutospacing="0"/>
        <w:jc w:val="both"/>
        <w:rPr>
          <w:rFonts w:asciiTheme="minorHAnsi" w:eastAsiaTheme="minorHAnsi" w:hAnsiTheme="minorHAnsi" w:cstheme="minorHAnsi"/>
          <w:b/>
          <w:bCs/>
          <w:sz w:val="22"/>
          <w:szCs w:val="22"/>
          <w14:ligatures w14:val="standardContextual"/>
        </w:rPr>
      </w:pPr>
      <w:r w:rsidRPr="00721E08">
        <w:rPr>
          <w:rFonts w:asciiTheme="minorHAnsi" w:eastAsiaTheme="minorHAnsi" w:hAnsiTheme="minorHAnsi" w:cstheme="minorHAnsi"/>
          <w:b/>
          <w:bCs/>
          <w:sz w:val="22"/>
          <w:szCs w:val="22"/>
          <w14:ligatures w14:val="standardContextual"/>
        </w:rPr>
        <w:t>Gulf of Aqaba, Jordan (PP3)</w:t>
      </w:r>
    </w:p>
    <w:p w14:paraId="67001DF7" w14:textId="77777777" w:rsidR="000C32CA" w:rsidRPr="00721E08" w:rsidRDefault="000C32CA" w:rsidP="000C32CA">
      <w:pPr>
        <w:pStyle w:val="selectionshareable"/>
        <w:shd w:val="clear" w:color="auto" w:fill="FFFFFF"/>
        <w:spacing w:before="0" w:beforeAutospacing="0"/>
        <w:jc w:val="both"/>
        <w:rPr>
          <w:rFonts w:asciiTheme="minorHAnsi" w:hAnsiTheme="minorHAnsi" w:cstheme="minorHAnsi"/>
          <w:color w:val="212121"/>
          <w:sz w:val="22"/>
          <w:szCs w:val="22"/>
          <w:shd w:val="clear" w:color="auto" w:fill="FFFFFF"/>
        </w:rPr>
      </w:pPr>
      <w:r w:rsidRPr="00721E08">
        <w:rPr>
          <w:rFonts w:asciiTheme="minorHAnsi" w:hAnsiTheme="minorHAnsi" w:cstheme="minorHAnsi"/>
          <w:sz w:val="22"/>
          <w:szCs w:val="22"/>
        </w:rPr>
        <w:t xml:space="preserve">Despite the Gulf of Aqaba being a relatively small body of water, it hosts an extraordinary amount of marine diversity with the existence of corals, reef-building coral, and an unknown number of soft corals species. </w:t>
      </w:r>
      <w:r w:rsidRPr="00721E08">
        <w:rPr>
          <w:rFonts w:asciiTheme="minorHAnsi" w:hAnsiTheme="minorHAnsi" w:cstheme="minorHAnsi"/>
          <w:color w:val="212121"/>
          <w:sz w:val="22"/>
          <w:szCs w:val="22"/>
          <w:shd w:val="clear" w:color="auto" w:fill="FFFFFF"/>
        </w:rPr>
        <w:t>The Gulf of Aqaba is characterized by 157 species of reef building corals, 120 species of soft corals, 500 fish species and 1,000 mollusc species (Figure 1.5).</w:t>
      </w:r>
    </w:p>
    <w:p w14:paraId="0A8A87B1" w14:textId="77777777" w:rsidR="000C32CA" w:rsidRPr="00721E08" w:rsidRDefault="000C32CA" w:rsidP="000C32CA">
      <w:pPr>
        <w:pStyle w:val="selectionshareable"/>
        <w:shd w:val="clear" w:color="auto" w:fill="FFFFFF"/>
        <w:jc w:val="both"/>
        <w:rPr>
          <w:rFonts w:asciiTheme="minorHAnsi" w:eastAsiaTheme="minorHAnsi" w:hAnsiTheme="minorHAnsi" w:cstheme="minorHAnsi"/>
          <w:sz w:val="22"/>
          <w:szCs w:val="22"/>
          <w14:ligatures w14:val="standardContextual"/>
        </w:rPr>
      </w:pPr>
      <w:r w:rsidRPr="00721E08">
        <w:rPr>
          <w:rFonts w:asciiTheme="minorHAnsi" w:eastAsiaTheme="minorHAnsi" w:hAnsiTheme="minorHAnsi" w:cstheme="minorHAnsi"/>
          <w:sz w:val="22"/>
          <w:szCs w:val="22"/>
          <w14:ligatures w14:val="standardContextual"/>
        </w:rPr>
        <w:t>Figure 1.5</w:t>
      </w:r>
    </w:p>
    <w:p w14:paraId="7F84478C" w14:textId="77777777" w:rsidR="000C32CA" w:rsidRPr="00721E08" w:rsidRDefault="000C32CA" w:rsidP="000C32CA">
      <w:pPr>
        <w:pStyle w:val="selectionshareable"/>
        <w:shd w:val="clear" w:color="auto" w:fill="FFFFFF"/>
        <w:jc w:val="both"/>
        <w:rPr>
          <w:rFonts w:asciiTheme="minorHAnsi" w:eastAsiaTheme="minorHAnsi" w:hAnsiTheme="minorHAnsi" w:cstheme="minorHAnsi"/>
          <w:sz w:val="22"/>
          <w:szCs w:val="22"/>
          <w:highlight w:val="green"/>
          <w14:ligatures w14:val="standardContextual"/>
        </w:rPr>
      </w:pPr>
      <w:r w:rsidRPr="00721E08">
        <w:rPr>
          <w:rFonts w:asciiTheme="minorHAnsi" w:eastAsiaTheme="minorHAnsi" w:hAnsiTheme="minorHAnsi" w:cstheme="minorHAnsi"/>
          <w:sz w:val="22"/>
          <w:szCs w:val="22"/>
          <w14:ligatures w14:val="standardContextual"/>
        </w:rPr>
        <w:t xml:space="preserve">Coral reef in Aqaba (© </w:t>
      </w:r>
      <w:r w:rsidRPr="00721E08">
        <w:rPr>
          <w:rFonts w:asciiTheme="minorHAnsi" w:hAnsiTheme="minorHAnsi" w:cstheme="minorHAnsi"/>
          <w:color w:val="212121"/>
          <w:sz w:val="22"/>
          <w:szCs w:val="22"/>
          <w:shd w:val="clear" w:color="auto" w:fill="FFFFFF"/>
        </w:rPr>
        <w:t xml:space="preserve">M. </w:t>
      </w:r>
      <w:r w:rsidRPr="00721E08">
        <w:rPr>
          <w:rFonts w:asciiTheme="minorHAnsi" w:hAnsiTheme="minorHAnsi" w:cstheme="minorHAnsi"/>
          <w:sz w:val="22"/>
          <w:szCs w:val="22"/>
        </w:rPr>
        <w:t>Al-Tawaha)</w:t>
      </w:r>
    </w:p>
    <w:p w14:paraId="10B9B32F" w14:textId="77777777" w:rsidR="000C32CA" w:rsidRPr="00721E08" w:rsidRDefault="000C32CA" w:rsidP="000C32CA">
      <w:pPr>
        <w:pStyle w:val="selectionshareable"/>
        <w:shd w:val="clear" w:color="auto" w:fill="FFFFFF"/>
        <w:spacing w:before="0" w:beforeAutospacing="0"/>
        <w:jc w:val="both"/>
        <w:rPr>
          <w:rFonts w:asciiTheme="minorHAnsi" w:eastAsiaTheme="minorHAnsi" w:hAnsiTheme="minorHAnsi" w:cstheme="minorHAnsi"/>
          <w:sz w:val="22"/>
          <w:szCs w:val="22"/>
          <w:highlight w:val="green"/>
          <w14:ligatures w14:val="standardContextual"/>
        </w:rPr>
      </w:pPr>
      <w:r w:rsidRPr="00721E08">
        <w:rPr>
          <w:rFonts w:asciiTheme="minorHAnsi" w:eastAsiaTheme="minorHAnsi" w:hAnsiTheme="minorHAnsi" w:cstheme="minorHAnsi"/>
          <w:noProof/>
          <w:sz w:val="22"/>
          <w:szCs w:val="22"/>
          <w14:ligatures w14:val="standardContextual"/>
        </w:rPr>
        <w:drawing>
          <wp:inline distT="0" distB="0" distL="0" distR="0" wp14:anchorId="77122BD3" wp14:editId="648EBC7F">
            <wp:extent cx="3985360" cy="2532185"/>
            <wp:effectExtent l="0" t="0" r="0" b="1905"/>
            <wp:docPr id="984708198" name="Picture 1" descr="A collage of a sea and a coral ree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708198" name="Picture 1" descr="A collage of a sea and a coral reef&#10;&#10;Description automatically generated"/>
                    <pic:cNvPicPr/>
                  </pic:nvPicPr>
                  <pic:blipFill rotWithShape="1">
                    <a:blip r:embed="rId8"/>
                    <a:srcRect t="48238" r="42749"/>
                    <a:stretch/>
                  </pic:blipFill>
                  <pic:spPr bwMode="auto">
                    <a:xfrm>
                      <a:off x="0" y="0"/>
                      <a:ext cx="4026348" cy="2558228"/>
                    </a:xfrm>
                    <a:prstGeom prst="rect">
                      <a:avLst/>
                    </a:prstGeom>
                    <a:ln>
                      <a:noFill/>
                    </a:ln>
                    <a:extLst>
                      <a:ext uri="{53640926-AAD7-44D8-BBD7-CCE9431645EC}">
                        <a14:shadowObscured xmlns:a14="http://schemas.microsoft.com/office/drawing/2010/main"/>
                      </a:ext>
                    </a:extLst>
                  </pic:spPr>
                </pic:pic>
              </a:graphicData>
            </a:graphic>
          </wp:inline>
        </w:drawing>
      </w:r>
    </w:p>
    <w:p w14:paraId="3F1BC626" w14:textId="77777777" w:rsidR="000C32CA" w:rsidRPr="00721E08" w:rsidRDefault="000C32CA" w:rsidP="000C32CA">
      <w:pPr>
        <w:pStyle w:val="selectionshareable"/>
        <w:shd w:val="clear" w:color="auto" w:fill="FFFFFF"/>
        <w:spacing w:before="0" w:beforeAutospacing="0"/>
        <w:jc w:val="both"/>
        <w:rPr>
          <w:rFonts w:asciiTheme="minorHAnsi" w:eastAsiaTheme="minorHAnsi" w:hAnsiTheme="minorHAnsi" w:cstheme="minorHAnsi"/>
          <w:b/>
          <w:bCs/>
          <w:sz w:val="22"/>
          <w:szCs w:val="22"/>
          <w14:ligatures w14:val="standardContextual"/>
        </w:rPr>
      </w:pPr>
    </w:p>
    <w:p w14:paraId="278D82DD" w14:textId="77777777" w:rsidR="000C32CA" w:rsidRPr="00721E08" w:rsidRDefault="000C32CA" w:rsidP="000C32CA">
      <w:pPr>
        <w:pStyle w:val="selectionshareable"/>
        <w:shd w:val="clear" w:color="auto" w:fill="FFFFFF"/>
        <w:spacing w:before="0" w:beforeAutospacing="0"/>
        <w:jc w:val="both"/>
        <w:rPr>
          <w:rFonts w:asciiTheme="minorHAnsi" w:eastAsiaTheme="minorHAnsi" w:hAnsiTheme="minorHAnsi" w:cstheme="minorHAnsi"/>
          <w:b/>
          <w:bCs/>
          <w:sz w:val="22"/>
          <w:szCs w:val="22"/>
          <w14:ligatures w14:val="standardContextual"/>
        </w:rPr>
      </w:pPr>
      <w:r w:rsidRPr="00721E08">
        <w:rPr>
          <w:rFonts w:asciiTheme="minorHAnsi" w:eastAsiaTheme="minorHAnsi" w:hAnsiTheme="minorHAnsi" w:cstheme="minorHAnsi"/>
          <w:b/>
          <w:bCs/>
          <w:sz w:val="22"/>
          <w:szCs w:val="22"/>
          <w14:ligatures w14:val="standardContextual"/>
        </w:rPr>
        <w:t>Kneiss islands, Tunisia (PP4)</w:t>
      </w:r>
    </w:p>
    <w:p w14:paraId="7AE210B4" w14:textId="77777777" w:rsidR="000C32CA" w:rsidRPr="00721E08" w:rsidRDefault="000C32CA" w:rsidP="000C32CA">
      <w:pPr>
        <w:pStyle w:val="selectionshareable"/>
        <w:shd w:val="clear" w:color="auto" w:fill="FFFFFF"/>
        <w:spacing w:before="0" w:beforeAutospacing="0"/>
        <w:jc w:val="both"/>
        <w:rPr>
          <w:rFonts w:asciiTheme="minorHAnsi" w:hAnsiTheme="minorHAnsi" w:cstheme="minorHAnsi"/>
          <w:sz w:val="22"/>
          <w:szCs w:val="22"/>
        </w:rPr>
      </w:pPr>
      <w:r w:rsidRPr="00721E08">
        <w:rPr>
          <w:rFonts w:asciiTheme="minorHAnsi" w:hAnsiTheme="minorHAnsi" w:cstheme="minorHAnsi"/>
          <w:sz w:val="22"/>
          <w:szCs w:val="22"/>
        </w:rPr>
        <w:t xml:space="preserve">The archipelago of Kneiss islands </w:t>
      </w:r>
      <w:proofErr w:type="gramStart"/>
      <w:r w:rsidRPr="00721E08">
        <w:rPr>
          <w:rFonts w:asciiTheme="minorHAnsi" w:hAnsiTheme="minorHAnsi" w:cstheme="minorHAnsi"/>
          <w:sz w:val="22"/>
          <w:szCs w:val="22"/>
        </w:rPr>
        <w:t>is located in</w:t>
      </w:r>
      <w:proofErr w:type="gramEnd"/>
      <w:r w:rsidRPr="00721E08">
        <w:rPr>
          <w:rFonts w:asciiTheme="minorHAnsi" w:hAnsiTheme="minorHAnsi" w:cstheme="minorHAnsi"/>
          <w:sz w:val="22"/>
          <w:szCs w:val="22"/>
        </w:rPr>
        <w:t xml:space="preserve"> the Gulf of Gabès (south of Tunisia, eastern Mediterranean Sea), covering a surface area of 442 ha and including 4 islets. With their tidal channels, watercourses, shores, intertidal zones and supratidal mudflats, the Kneiss islands constitute a unique ecosystem in the Mediterranean. The archipelago has been classified as a nature reserve since 1993 and since 2001it is a Specially Protected Areas of Mediterranean Importance (SPAMI) and a Ramsar Wetland of International Importance. Identified as an Important Bird and Biodiversity Area (IBA) (2007), Kneiss islands are characterized by an extraordinary avifauna diversity, a highly developed halophilic vegetation, phanerogam meadows and important marine biodiversity. Fishing and agriculture are the main economic activities in the region of Kneiss (</w:t>
      </w:r>
      <w:r w:rsidRPr="00721E08">
        <w:rPr>
          <w:rFonts w:asciiTheme="minorHAnsi" w:hAnsiTheme="minorHAnsi" w:cstheme="minorHAnsi"/>
          <w:color w:val="212121"/>
          <w:sz w:val="22"/>
          <w:szCs w:val="22"/>
          <w:shd w:val="clear" w:color="auto" w:fill="FFFFFF"/>
        </w:rPr>
        <w:t>Figure 1.6).</w:t>
      </w:r>
    </w:p>
    <w:p w14:paraId="4DA7C0FA" w14:textId="77777777" w:rsidR="000C32CA" w:rsidRPr="00721E08" w:rsidRDefault="000C32CA" w:rsidP="000C32CA">
      <w:pPr>
        <w:pStyle w:val="selectionshareable"/>
        <w:shd w:val="clear" w:color="auto" w:fill="FFFFFF"/>
        <w:spacing w:before="0" w:beforeAutospacing="0"/>
        <w:jc w:val="both"/>
        <w:rPr>
          <w:rFonts w:asciiTheme="minorHAnsi" w:hAnsiTheme="minorHAnsi" w:cstheme="minorHAnsi"/>
          <w:sz w:val="22"/>
          <w:szCs w:val="22"/>
        </w:rPr>
      </w:pPr>
      <w:r w:rsidRPr="00721E08">
        <w:rPr>
          <w:rFonts w:asciiTheme="minorHAnsi" w:hAnsiTheme="minorHAnsi" w:cstheme="minorHAnsi"/>
          <w:color w:val="212121"/>
          <w:sz w:val="22"/>
          <w:szCs w:val="22"/>
          <w:shd w:val="clear" w:color="auto" w:fill="FFFFFF"/>
        </w:rPr>
        <w:t>Figure 1.6</w:t>
      </w:r>
      <w:r w:rsidRPr="00721E08">
        <w:rPr>
          <w:rFonts w:asciiTheme="minorHAnsi" w:hAnsiTheme="minorHAnsi" w:cstheme="minorHAnsi"/>
          <w:sz w:val="22"/>
          <w:szCs w:val="22"/>
        </w:rPr>
        <w:t xml:space="preserve"> </w:t>
      </w:r>
    </w:p>
    <w:p w14:paraId="37A30CC4" w14:textId="77777777" w:rsidR="000C32CA" w:rsidRPr="00721E08" w:rsidRDefault="000C32CA" w:rsidP="000C32CA">
      <w:pPr>
        <w:pStyle w:val="selectionshareable"/>
        <w:shd w:val="clear" w:color="auto" w:fill="FFFFFF"/>
        <w:spacing w:before="0" w:beforeAutospacing="0"/>
        <w:jc w:val="both"/>
        <w:rPr>
          <w:rFonts w:asciiTheme="minorHAnsi" w:hAnsiTheme="minorHAnsi" w:cstheme="minorHAnsi"/>
          <w:sz w:val="22"/>
          <w:szCs w:val="22"/>
        </w:rPr>
      </w:pPr>
      <w:r w:rsidRPr="00721E08">
        <w:rPr>
          <w:rFonts w:asciiTheme="minorHAnsi" w:hAnsiTheme="minorHAnsi" w:cstheme="minorHAnsi"/>
          <w:sz w:val="22"/>
          <w:szCs w:val="22"/>
        </w:rPr>
        <w:t>(Map from MED4EBM 3.1.4 INSTM report. Photo © F. Pella)</w:t>
      </w:r>
    </w:p>
    <w:p w14:paraId="052D7BCC" w14:textId="77777777" w:rsidR="000C32CA" w:rsidRPr="00721E08" w:rsidRDefault="000C32CA" w:rsidP="000C32CA">
      <w:pPr>
        <w:pStyle w:val="selectionshareable"/>
        <w:shd w:val="clear" w:color="auto" w:fill="FFFFFF"/>
        <w:spacing w:before="0" w:beforeAutospacing="0"/>
        <w:jc w:val="both"/>
        <w:rPr>
          <w:rFonts w:asciiTheme="minorHAnsi" w:eastAsiaTheme="minorHAnsi" w:hAnsiTheme="minorHAnsi" w:cstheme="minorHAnsi"/>
          <w:sz w:val="22"/>
          <w:szCs w:val="22"/>
          <w:highlight w:val="green"/>
          <w14:ligatures w14:val="standardContextual"/>
        </w:rPr>
      </w:pPr>
      <w:r w:rsidRPr="00721E08">
        <w:rPr>
          <w:rFonts w:asciiTheme="minorHAnsi" w:eastAsiaTheme="minorHAnsi" w:hAnsiTheme="minorHAnsi" w:cstheme="minorHAnsi"/>
          <w:noProof/>
          <w:color w:val="000000"/>
          <w:sz w:val="22"/>
          <w:szCs w:val="22"/>
          <w14:ligatures w14:val="standardContextual"/>
        </w:rPr>
        <w:lastRenderedPageBreak/>
        <w:drawing>
          <wp:inline distT="0" distB="0" distL="0" distR="0" wp14:anchorId="157250F7" wp14:editId="51D263DB">
            <wp:extent cx="2883877" cy="3213462"/>
            <wp:effectExtent l="0" t="0" r="0" b="6350"/>
            <wp:docPr id="1116874328" name="Picture 1" descr="A bird on 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874328" name="Picture 1" descr="A bird on a post&#10;&#10;Description automatically generated"/>
                    <pic:cNvPicPr/>
                  </pic:nvPicPr>
                  <pic:blipFill rotWithShape="1">
                    <a:blip r:embed="rId9"/>
                    <a:srcRect r="56908" b="47430"/>
                    <a:stretch/>
                  </pic:blipFill>
                  <pic:spPr bwMode="auto">
                    <a:xfrm>
                      <a:off x="0" y="0"/>
                      <a:ext cx="2948727" cy="3285723"/>
                    </a:xfrm>
                    <a:prstGeom prst="rect">
                      <a:avLst/>
                    </a:prstGeom>
                    <a:ln>
                      <a:noFill/>
                    </a:ln>
                    <a:extLst>
                      <a:ext uri="{53640926-AAD7-44D8-BBD7-CCE9431645EC}">
                        <a14:shadowObscured xmlns:a14="http://schemas.microsoft.com/office/drawing/2010/main"/>
                      </a:ext>
                    </a:extLst>
                  </pic:spPr>
                </pic:pic>
              </a:graphicData>
            </a:graphic>
          </wp:inline>
        </w:drawing>
      </w:r>
      <w:r w:rsidRPr="00721E08">
        <w:rPr>
          <w:rFonts w:asciiTheme="minorHAnsi" w:eastAsiaTheme="minorHAnsi" w:hAnsiTheme="minorHAnsi" w:cstheme="minorHAnsi"/>
          <w:noProof/>
          <w:color w:val="000000"/>
          <w:sz w:val="22"/>
          <w:szCs w:val="22"/>
          <w14:ligatures w14:val="standardContextual"/>
        </w:rPr>
        <w:drawing>
          <wp:inline distT="0" distB="0" distL="0" distR="0" wp14:anchorId="4955AB78" wp14:editId="0BA78126">
            <wp:extent cx="2795954" cy="3202483"/>
            <wp:effectExtent l="0" t="0" r="4445" b="0"/>
            <wp:docPr id="1159516084" name="Picture 1159516084" descr="A bird on 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516084" name="Picture 1159516084" descr="A bird on a post&#10;&#10;Description automatically generated"/>
                    <pic:cNvPicPr/>
                  </pic:nvPicPr>
                  <pic:blipFill rotWithShape="1">
                    <a:blip r:embed="rId9"/>
                    <a:srcRect t="52289" r="61953"/>
                    <a:stretch/>
                  </pic:blipFill>
                  <pic:spPr bwMode="auto">
                    <a:xfrm>
                      <a:off x="0" y="0"/>
                      <a:ext cx="2860834" cy="3276796"/>
                    </a:xfrm>
                    <a:prstGeom prst="rect">
                      <a:avLst/>
                    </a:prstGeom>
                    <a:ln>
                      <a:noFill/>
                    </a:ln>
                    <a:extLst>
                      <a:ext uri="{53640926-AAD7-44D8-BBD7-CCE9431645EC}">
                        <a14:shadowObscured xmlns:a14="http://schemas.microsoft.com/office/drawing/2010/main"/>
                      </a:ext>
                    </a:extLst>
                  </pic:spPr>
                </pic:pic>
              </a:graphicData>
            </a:graphic>
          </wp:inline>
        </w:drawing>
      </w:r>
    </w:p>
    <w:p w14:paraId="3CF2E440" w14:textId="77777777" w:rsidR="000C32CA" w:rsidRPr="00721E08" w:rsidRDefault="000C32CA" w:rsidP="000C32CA">
      <w:pPr>
        <w:pStyle w:val="selectionshareable"/>
        <w:shd w:val="clear" w:color="auto" w:fill="FFFFFF"/>
        <w:spacing w:before="0" w:beforeAutospacing="0"/>
        <w:jc w:val="both"/>
        <w:rPr>
          <w:rFonts w:asciiTheme="minorHAnsi" w:eastAsiaTheme="minorHAnsi" w:hAnsiTheme="minorHAnsi" w:cstheme="minorHAnsi"/>
          <w:b/>
          <w:bCs/>
          <w:sz w:val="22"/>
          <w:szCs w:val="22"/>
          <w14:ligatures w14:val="standardContextual"/>
        </w:rPr>
      </w:pPr>
    </w:p>
    <w:p w14:paraId="4D2B4C5B" w14:textId="77777777" w:rsidR="000C32CA" w:rsidRPr="00721E08" w:rsidRDefault="000C32CA" w:rsidP="000C32CA">
      <w:pPr>
        <w:pStyle w:val="selectionshareable"/>
        <w:shd w:val="clear" w:color="auto" w:fill="FFFFFF"/>
        <w:spacing w:before="0" w:beforeAutospacing="0"/>
        <w:jc w:val="both"/>
        <w:rPr>
          <w:rFonts w:asciiTheme="minorHAnsi" w:eastAsiaTheme="minorHAnsi" w:hAnsiTheme="minorHAnsi" w:cstheme="minorHAnsi"/>
          <w:b/>
          <w:bCs/>
          <w:sz w:val="22"/>
          <w:szCs w:val="22"/>
          <w14:ligatures w14:val="standardContextual"/>
        </w:rPr>
      </w:pPr>
      <w:r w:rsidRPr="00721E08">
        <w:rPr>
          <w:rFonts w:asciiTheme="minorHAnsi" w:eastAsiaTheme="minorHAnsi" w:hAnsiTheme="minorHAnsi" w:cstheme="minorHAnsi"/>
          <w:b/>
          <w:bCs/>
          <w:sz w:val="22"/>
          <w:szCs w:val="22"/>
          <w14:ligatures w14:val="standardContextual"/>
        </w:rPr>
        <w:t>Tyre Coastal Nature Reserve (</w:t>
      </w:r>
      <w:commentRangeStart w:id="0"/>
      <w:r w:rsidRPr="00721E08">
        <w:rPr>
          <w:rFonts w:asciiTheme="minorHAnsi" w:eastAsiaTheme="minorHAnsi" w:hAnsiTheme="minorHAnsi" w:cstheme="minorHAnsi"/>
          <w:b/>
          <w:bCs/>
          <w:sz w:val="22"/>
          <w:szCs w:val="22"/>
          <w14:ligatures w14:val="standardContextual"/>
        </w:rPr>
        <w:t>PP5</w:t>
      </w:r>
      <w:commentRangeEnd w:id="0"/>
      <w:r w:rsidRPr="00721E08">
        <w:rPr>
          <w:rStyle w:val="CommentReference"/>
          <w:rFonts w:asciiTheme="minorHAnsi" w:eastAsiaTheme="minorHAnsi" w:hAnsiTheme="minorHAnsi" w:cstheme="minorHAnsi"/>
          <w:b/>
          <w:bCs/>
          <w:sz w:val="22"/>
          <w:szCs w:val="22"/>
          <w:lang w:eastAsia="en-US"/>
        </w:rPr>
        <w:commentReference w:id="0"/>
      </w:r>
      <w:r w:rsidRPr="00721E08">
        <w:rPr>
          <w:rFonts w:asciiTheme="minorHAnsi" w:eastAsiaTheme="minorHAnsi" w:hAnsiTheme="minorHAnsi" w:cstheme="minorHAnsi"/>
          <w:b/>
          <w:bCs/>
          <w:sz w:val="22"/>
          <w:szCs w:val="22"/>
          <w14:ligatures w14:val="standardContextual"/>
        </w:rPr>
        <w:t>)</w:t>
      </w:r>
    </w:p>
    <w:p w14:paraId="111D287C" w14:textId="77777777" w:rsidR="000C32CA" w:rsidRPr="00721E08" w:rsidRDefault="000C32CA" w:rsidP="000C32CA">
      <w:pPr>
        <w:pStyle w:val="selectionshareable"/>
        <w:shd w:val="clear" w:color="auto" w:fill="FFFFFF"/>
        <w:spacing w:before="0" w:beforeAutospacing="0"/>
        <w:jc w:val="both"/>
        <w:rPr>
          <w:rFonts w:asciiTheme="minorHAnsi" w:hAnsiTheme="minorHAnsi" w:cstheme="minorHAnsi"/>
          <w:color w:val="333333"/>
          <w:sz w:val="22"/>
          <w:szCs w:val="22"/>
          <w:shd w:val="clear" w:color="auto" w:fill="FFFFFF"/>
        </w:rPr>
      </w:pPr>
      <w:r w:rsidRPr="00721E08">
        <w:rPr>
          <w:rFonts w:asciiTheme="minorHAnsi" w:hAnsiTheme="minorHAnsi" w:cstheme="minorHAnsi"/>
          <w:color w:val="333333"/>
          <w:sz w:val="22"/>
          <w:szCs w:val="22"/>
          <w:shd w:val="clear" w:color="auto" w:fill="FFFFFF"/>
        </w:rPr>
        <w:t>Tyre Coast Nature Reserve is not only a Nature reserve but also a Ramsar site.</w:t>
      </w:r>
      <w:r w:rsidRPr="00721E08">
        <w:rPr>
          <w:rFonts w:asciiTheme="minorHAnsi" w:hAnsiTheme="minorHAnsi" w:cstheme="minorHAnsi"/>
          <w:color w:val="333333"/>
          <w:sz w:val="22"/>
          <w:szCs w:val="22"/>
        </w:rPr>
        <w:br/>
      </w:r>
      <w:r w:rsidRPr="00721E08">
        <w:rPr>
          <w:rFonts w:asciiTheme="minorHAnsi" w:hAnsiTheme="minorHAnsi" w:cstheme="minorHAnsi"/>
          <w:color w:val="333333"/>
          <w:sz w:val="22"/>
          <w:szCs w:val="22"/>
          <w:shd w:val="clear" w:color="auto" w:fill="FFFFFF"/>
        </w:rPr>
        <w:t>Located in Southern Lebanon expanding over 380 ha, Tyre Coast Nature Reserve remains the largest sandy beach in Lebanon. Tyre Coast Nature Reserve is of a particular importance for the following purpose: Fresh water estuaries and springs that outflow to the sea thus creating fresh/marine water interface; Habitat for sea turtles; Last and largest remaining sandy beach in Lebanon.  Divided into three main zones:    1- A beach zone; 2- A high conservation zone that includes the Phoenician springs of Ras El Ain; 3- A large area for agriculture. Tyre Coast Reserve is cut into two segments by the Rashidiyeh Refugee camp (Figure 1.7 and 1.8).</w:t>
      </w:r>
    </w:p>
    <w:p w14:paraId="26A6E654" w14:textId="77777777" w:rsidR="000C32CA" w:rsidRPr="00721E08" w:rsidRDefault="000C32CA" w:rsidP="000C32CA">
      <w:pPr>
        <w:pStyle w:val="selectionshareable"/>
        <w:shd w:val="clear" w:color="auto" w:fill="FFFFFF"/>
        <w:spacing w:before="0" w:beforeAutospacing="0"/>
        <w:jc w:val="both"/>
        <w:rPr>
          <w:rFonts w:asciiTheme="minorHAnsi" w:hAnsiTheme="minorHAnsi" w:cstheme="minorHAnsi"/>
          <w:color w:val="333333"/>
          <w:sz w:val="22"/>
          <w:szCs w:val="22"/>
          <w:shd w:val="clear" w:color="auto" w:fill="FFFFFF"/>
        </w:rPr>
      </w:pPr>
      <w:r w:rsidRPr="00721E08">
        <w:rPr>
          <w:rFonts w:asciiTheme="minorHAnsi" w:hAnsiTheme="minorHAnsi" w:cstheme="minorHAnsi"/>
          <w:color w:val="333333"/>
          <w:sz w:val="22"/>
          <w:szCs w:val="22"/>
          <w:shd w:val="clear" w:color="auto" w:fill="FFFFFF"/>
        </w:rPr>
        <w:t>Figure 1.7</w:t>
      </w:r>
    </w:p>
    <w:p w14:paraId="6BDEF0B7" w14:textId="77777777" w:rsidR="000C32CA" w:rsidRPr="00721E08" w:rsidRDefault="000C32CA" w:rsidP="000C32CA">
      <w:pPr>
        <w:pStyle w:val="selectionshareable"/>
        <w:shd w:val="clear" w:color="auto" w:fill="FFFFFF"/>
        <w:spacing w:before="0" w:beforeAutospacing="0"/>
        <w:jc w:val="both"/>
        <w:rPr>
          <w:rFonts w:asciiTheme="minorHAnsi" w:hAnsiTheme="minorHAnsi" w:cstheme="minorHAnsi"/>
          <w:color w:val="333333"/>
          <w:sz w:val="22"/>
          <w:szCs w:val="22"/>
          <w:shd w:val="clear" w:color="auto" w:fill="FFFFFF"/>
        </w:rPr>
      </w:pPr>
      <w:r w:rsidRPr="00721E08">
        <w:rPr>
          <w:rFonts w:asciiTheme="minorHAnsi" w:eastAsiaTheme="minorHAnsi" w:hAnsiTheme="minorHAnsi" w:cstheme="minorHAnsi"/>
          <w:sz w:val="22"/>
          <w:szCs w:val="22"/>
          <w14:ligatures w14:val="standardContextual"/>
        </w:rPr>
        <w:t>Tyre Coastal Nature Reserve – Wetland area (from TCNR website)</w:t>
      </w:r>
    </w:p>
    <w:p w14:paraId="62C59244" w14:textId="77777777" w:rsidR="000C32CA" w:rsidRPr="00721E08" w:rsidRDefault="000C32CA" w:rsidP="000C32CA">
      <w:pPr>
        <w:pStyle w:val="selectionshareable"/>
        <w:shd w:val="clear" w:color="auto" w:fill="FFFFFF"/>
        <w:spacing w:before="0" w:beforeAutospacing="0"/>
        <w:jc w:val="both"/>
        <w:rPr>
          <w:rFonts w:asciiTheme="minorHAnsi" w:hAnsiTheme="minorHAnsi" w:cstheme="minorHAnsi"/>
          <w:sz w:val="22"/>
          <w:szCs w:val="22"/>
          <w:highlight w:val="green"/>
          <w:lang w:eastAsia="x-none"/>
        </w:rPr>
      </w:pPr>
      <w:r w:rsidRPr="00721E08">
        <w:rPr>
          <w:rFonts w:asciiTheme="minorHAnsi" w:hAnsiTheme="minorHAnsi" w:cstheme="minorHAnsi"/>
          <w:noProof/>
          <w:sz w:val="22"/>
          <w:szCs w:val="22"/>
          <w:lang w:eastAsia="x-none"/>
        </w:rPr>
        <w:drawing>
          <wp:inline distT="0" distB="0" distL="0" distR="0" wp14:anchorId="71237B7C" wp14:editId="73658AB5">
            <wp:extent cx="4271224" cy="2198076"/>
            <wp:effectExtent l="0" t="0" r="0" b="0"/>
            <wp:docPr id="2019306892" name="Picture 1" descr="A row of trees and gr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306892" name="Picture 1" descr="A row of trees and grass&#10;&#10;Description automatically generated"/>
                    <pic:cNvPicPr/>
                  </pic:nvPicPr>
                  <pic:blipFill>
                    <a:blip r:embed="rId14"/>
                    <a:stretch>
                      <a:fillRect/>
                    </a:stretch>
                  </pic:blipFill>
                  <pic:spPr>
                    <a:xfrm>
                      <a:off x="0" y="0"/>
                      <a:ext cx="4304834" cy="2215373"/>
                    </a:xfrm>
                    <a:prstGeom prst="rect">
                      <a:avLst/>
                    </a:prstGeom>
                  </pic:spPr>
                </pic:pic>
              </a:graphicData>
            </a:graphic>
          </wp:inline>
        </w:drawing>
      </w:r>
    </w:p>
    <w:p w14:paraId="50892939" w14:textId="77777777" w:rsidR="000C32CA" w:rsidRPr="00721E08" w:rsidRDefault="000C32CA" w:rsidP="000C32CA">
      <w:pPr>
        <w:pStyle w:val="selectionshareable"/>
        <w:shd w:val="clear" w:color="auto" w:fill="FFFFFF"/>
        <w:spacing w:before="0" w:beforeAutospacing="0"/>
        <w:jc w:val="both"/>
        <w:rPr>
          <w:rFonts w:asciiTheme="minorHAnsi" w:hAnsiTheme="minorHAnsi" w:cstheme="minorHAnsi"/>
          <w:color w:val="333333"/>
          <w:sz w:val="22"/>
          <w:szCs w:val="22"/>
          <w:shd w:val="clear" w:color="auto" w:fill="FFFFFF"/>
        </w:rPr>
      </w:pPr>
      <w:r w:rsidRPr="00721E08">
        <w:rPr>
          <w:rFonts w:asciiTheme="minorHAnsi" w:hAnsiTheme="minorHAnsi" w:cstheme="minorHAnsi"/>
          <w:color w:val="333333"/>
          <w:sz w:val="22"/>
          <w:szCs w:val="22"/>
          <w:shd w:val="clear" w:color="auto" w:fill="FFFFFF"/>
        </w:rPr>
        <w:lastRenderedPageBreak/>
        <w:t>Figure 1.8</w:t>
      </w:r>
    </w:p>
    <w:p w14:paraId="38FF467A" w14:textId="77777777" w:rsidR="000C32CA" w:rsidRDefault="000C32CA" w:rsidP="000C32CA">
      <w:pPr>
        <w:pStyle w:val="selectionshareable"/>
        <w:shd w:val="clear" w:color="auto" w:fill="FFFFFF"/>
        <w:spacing w:before="0" w:beforeAutospacing="0"/>
        <w:jc w:val="both"/>
        <w:rPr>
          <w:rFonts w:asciiTheme="minorHAnsi" w:eastAsiaTheme="minorHAnsi" w:hAnsiTheme="minorHAnsi" w:cstheme="minorHAnsi"/>
          <w:sz w:val="22"/>
          <w:szCs w:val="22"/>
          <w14:ligatures w14:val="standardContextual"/>
        </w:rPr>
      </w:pPr>
      <w:r w:rsidRPr="00721E08">
        <w:rPr>
          <w:rFonts w:asciiTheme="minorHAnsi" w:eastAsiaTheme="minorHAnsi" w:hAnsiTheme="minorHAnsi" w:cstheme="minorHAnsi"/>
          <w:sz w:val="22"/>
          <w:szCs w:val="22"/>
          <w14:ligatures w14:val="standardContextual"/>
        </w:rPr>
        <w:t>Tyre Coastal Nature Reserve – Sandy beach area (from Facebook TCNR profile)</w:t>
      </w:r>
    </w:p>
    <w:p w14:paraId="343F76D6" w14:textId="77777777" w:rsidR="000C32CA" w:rsidRDefault="000C32CA" w:rsidP="000C32CA">
      <w:pPr>
        <w:jc w:val="both"/>
        <w:rPr>
          <w:rFonts w:asciiTheme="minorHAnsi" w:hAnsiTheme="minorHAnsi" w:cstheme="minorHAnsi"/>
          <w:highlight w:val="yellow"/>
          <w:lang w:eastAsia="x-none"/>
        </w:rPr>
      </w:pPr>
      <w:r w:rsidRPr="00721E08">
        <w:rPr>
          <w:rFonts w:asciiTheme="minorHAnsi" w:hAnsiTheme="minorHAnsi" w:cstheme="minorHAnsi"/>
          <w:noProof/>
          <w:lang w:eastAsia="x-none"/>
        </w:rPr>
        <w:drawing>
          <wp:inline distT="0" distB="0" distL="0" distR="0" wp14:anchorId="70B7243D" wp14:editId="518DC52E">
            <wp:extent cx="4378569" cy="2357131"/>
            <wp:effectExtent l="0" t="0" r="3175" b="5080"/>
            <wp:docPr id="1319300919" name="Picture 1" descr="A large group of people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300919" name="Picture 1" descr="A large group of people on a beach&#10;&#10;Description automatically generated"/>
                    <pic:cNvPicPr/>
                  </pic:nvPicPr>
                  <pic:blipFill>
                    <a:blip r:embed="rId15"/>
                    <a:stretch>
                      <a:fillRect/>
                    </a:stretch>
                  </pic:blipFill>
                  <pic:spPr>
                    <a:xfrm>
                      <a:off x="0" y="0"/>
                      <a:ext cx="4403352" cy="2370473"/>
                    </a:xfrm>
                    <a:prstGeom prst="rect">
                      <a:avLst/>
                    </a:prstGeom>
                  </pic:spPr>
                </pic:pic>
              </a:graphicData>
            </a:graphic>
          </wp:inline>
        </w:drawing>
      </w:r>
    </w:p>
    <w:p w14:paraId="55A63E61" w14:textId="77777777" w:rsidR="000C32CA" w:rsidRDefault="000C32CA" w:rsidP="000C32CA">
      <w:pPr>
        <w:jc w:val="both"/>
        <w:rPr>
          <w:rFonts w:asciiTheme="minorHAnsi" w:hAnsiTheme="minorHAnsi" w:cstheme="minorHAnsi"/>
          <w:highlight w:val="yellow"/>
          <w:lang w:eastAsia="x-none"/>
        </w:rPr>
      </w:pPr>
    </w:p>
    <w:p w14:paraId="7A4A2C53" w14:textId="77777777" w:rsidR="000C32CA" w:rsidRDefault="000C32CA" w:rsidP="000C32CA">
      <w:pPr>
        <w:pStyle w:val="selectionshareable"/>
        <w:shd w:val="clear" w:color="auto" w:fill="FFFFFF"/>
        <w:spacing w:before="0" w:beforeAutospacing="0"/>
        <w:jc w:val="both"/>
        <w:rPr>
          <w:rFonts w:asciiTheme="minorHAnsi" w:eastAsiaTheme="minorHAnsi" w:hAnsiTheme="minorHAnsi" w:cstheme="minorHAnsi"/>
          <w:sz w:val="22"/>
          <w:szCs w:val="22"/>
          <w14:ligatures w14:val="standardContextual"/>
        </w:rPr>
      </w:pPr>
      <w:r>
        <w:rPr>
          <w:rFonts w:asciiTheme="minorHAnsi" w:eastAsiaTheme="minorHAnsi" w:hAnsiTheme="minorHAnsi" w:cstheme="minorHAnsi"/>
          <w:sz w:val="22"/>
          <w:szCs w:val="22"/>
          <w14:ligatures w14:val="standardContextual"/>
        </w:rPr>
        <w:t>Figures:</w:t>
      </w:r>
    </w:p>
    <w:p w14:paraId="0A9372BA" w14:textId="77777777" w:rsidR="000C32CA" w:rsidRPr="00721E08" w:rsidRDefault="00000000" w:rsidP="000C32CA">
      <w:pPr>
        <w:pStyle w:val="ListParagraph"/>
        <w:numPr>
          <w:ilvl w:val="0"/>
          <w:numId w:val="1"/>
        </w:numPr>
        <w:jc w:val="both"/>
        <w:rPr>
          <w:rFonts w:asciiTheme="minorHAnsi" w:hAnsiTheme="minorHAnsi" w:cstheme="minorHAnsi"/>
          <w:shd w:val="clear" w:color="auto" w:fill="FCFCFC"/>
        </w:rPr>
      </w:pPr>
      <w:hyperlink r:id="rId16" w:history="1">
        <w:r w:rsidR="000C32CA" w:rsidRPr="00721E08">
          <w:rPr>
            <w:rStyle w:val="Hyperlink"/>
            <w:rFonts w:asciiTheme="minorHAnsi" w:hAnsiTheme="minorHAnsi" w:cstheme="minorHAnsi"/>
          </w:rPr>
          <w:t>http://www.riservetarsiacrati.it/</w:t>
        </w:r>
      </w:hyperlink>
    </w:p>
    <w:p w14:paraId="55A505BD" w14:textId="77777777" w:rsidR="000C32CA" w:rsidRPr="00721E08" w:rsidRDefault="00000000" w:rsidP="000C32CA">
      <w:pPr>
        <w:pStyle w:val="ListParagraph"/>
        <w:numPr>
          <w:ilvl w:val="0"/>
          <w:numId w:val="1"/>
        </w:numPr>
        <w:jc w:val="both"/>
        <w:rPr>
          <w:rFonts w:asciiTheme="minorHAnsi" w:hAnsiTheme="minorHAnsi" w:cstheme="minorHAnsi"/>
          <w:shd w:val="clear" w:color="auto" w:fill="FCFCFC"/>
        </w:rPr>
      </w:pPr>
      <w:hyperlink r:id="rId17" w:history="1">
        <w:r w:rsidR="000C32CA" w:rsidRPr="00721E08">
          <w:rPr>
            <w:rStyle w:val="Hyperlink"/>
            <w:rFonts w:asciiTheme="minorHAnsi" w:hAnsiTheme="minorHAnsi" w:cstheme="minorHAnsi"/>
          </w:rPr>
          <w:t>http://www.riservetarsiacrati.it/</w:t>
        </w:r>
      </w:hyperlink>
    </w:p>
    <w:p w14:paraId="36D9F808" w14:textId="77777777" w:rsidR="000C32CA" w:rsidRPr="00721E08" w:rsidRDefault="000C32CA" w:rsidP="000C32CA">
      <w:pPr>
        <w:pStyle w:val="ListParagraph"/>
        <w:numPr>
          <w:ilvl w:val="0"/>
          <w:numId w:val="1"/>
        </w:numPr>
        <w:jc w:val="both"/>
        <w:rPr>
          <w:rFonts w:asciiTheme="minorHAnsi" w:hAnsiTheme="minorHAnsi" w:cstheme="minorHAnsi"/>
          <w:shd w:val="clear" w:color="auto" w:fill="FCFCFC"/>
        </w:rPr>
      </w:pPr>
      <w:r w:rsidRPr="00721E08">
        <w:rPr>
          <w:rFonts w:asciiTheme="minorHAnsi" w:hAnsiTheme="minorHAnsi" w:cstheme="minorHAnsi"/>
          <w:lang w:val="es-ES"/>
        </w:rPr>
        <w:t xml:space="preserve">Al Tawaha, Omar, K., El Haddad, K., Abu Awali, A., Abdelazeem, I. 2019. </w:t>
      </w:r>
      <w:r w:rsidRPr="00721E08">
        <w:rPr>
          <w:rFonts w:asciiTheme="minorHAnsi" w:eastAsiaTheme="minorHAnsi" w:hAnsiTheme="minorHAnsi" w:cstheme="minorHAnsi"/>
          <w:color w:val="000000"/>
          <w14:ligatures w14:val="standardContextual"/>
        </w:rPr>
        <w:t>Ecological Assessment of Coastal Ecosystems in Aqaba, Jordan “Marine Habitat Mapping “2019. The Royal Marine Conservation Society of Jordan. Amman, Jordan. ISBN: 978-9957-8740-4-9. 400pp.</w:t>
      </w:r>
    </w:p>
    <w:p w14:paraId="630D129C" w14:textId="77777777" w:rsidR="000C32CA" w:rsidRPr="00721E08" w:rsidRDefault="00000000" w:rsidP="000C32CA">
      <w:pPr>
        <w:pStyle w:val="ListParagraph"/>
        <w:numPr>
          <w:ilvl w:val="0"/>
          <w:numId w:val="1"/>
        </w:numPr>
        <w:jc w:val="both"/>
        <w:rPr>
          <w:rFonts w:asciiTheme="minorHAnsi" w:hAnsiTheme="minorHAnsi" w:cstheme="minorHAnsi"/>
          <w:shd w:val="clear" w:color="auto" w:fill="FCFCFC"/>
        </w:rPr>
      </w:pPr>
      <w:hyperlink r:id="rId18" w:history="1">
        <w:r w:rsidR="000C32CA" w:rsidRPr="00721E08">
          <w:rPr>
            <w:rStyle w:val="Hyperlink"/>
            <w:rFonts w:asciiTheme="minorHAnsi" w:hAnsiTheme="minorHAnsi" w:cstheme="minorHAnsi"/>
            <w:shd w:val="clear" w:color="auto" w:fill="FCFCFC"/>
          </w:rPr>
          <w:t>https://www.enicbcmed.eu/sites/default/files/2021-02/3.1.4_Kneiss%20Islands%20Environmental%20characteristics%20and%20perspectives%20to%20Integrated%20Coastal%20Zone%20Management%20program.%202020-08-31.pdf</w:t>
        </w:r>
      </w:hyperlink>
    </w:p>
    <w:p w14:paraId="078FE45C" w14:textId="77777777" w:rsidR="000C32CA" w:rsidRPr="00721E08" w:rsidRDefault="00000000" w:rsidP="000C32CA">
      <w:pPr>
        <w:pStyle w:val="ListParagraph"/>
        <w:numPr>
          <w:ilvl w:val="0"/>
          <w:numId w:val="1"/>
        </w:numPr>
        <w:jc w:val="both"/>
        <w:rPr>
          <w:rFonts w:asciiTheme="minorHAnsi" w:hAnsiTheme="minorHAnsi" w:cstheme="minorHAnsi"/>
          <w:shd w:val="clear" w:color="auto" w:fill="FCFCFC"/>
        </w:rPr>
      </w:pPr>
      <w:hyperlink r:id="rId19" w:history="1">
        <w:r w:rsidR="000C32CA" w:rsidRPr="00721E08">
          <w:rPr>
            <w:rStyle w:val="Hyperlink"/>
            <w:rFonts w:asciiTheme="minorHAnsi" w:hAnsiTheme="minorHAnsi" w:cstheme="minorHAnsi"/>
            <w:shd w:val="clear" w:color="auto" w:fill="FCFCFC"/>
          </w:rPr>
          <w:t>https://www.facebook.com/photo.php?fbid=565725759048099&amp;set=pb.100068320399582.-2207520000&amp;type=3</w:t>
        </w:r>
      </w:hyperlink>
    </w:p>
    <w:p w14:paraId="3638504D" w14:textId="77777777" w:rsidR="000C32CA" w:rsidRPr="00721E08" w:rsidRDefault="00000000" w:rsidP="000C32CA">
      <w:pPr>
        <w:pStyle w:val="ListParagraph"/>
        <w:numPr>
          <w:ilvl w:val="0"/>
          <w:numId w:val="1"/>
        </w:numPr>
        <w:jc w:val="both"/>
        <w:rPr>
          <w:rFonts w:asciiTheme="minorHAnsi" w:hAnsiTheme="minorHAnsi" w:cstheme="minorHAnsi"/>
          <w:shd w:val="clear" w:color="auto" w:fill="FCFCFC"/>
        </w:rPr>
      </w:pPr>
      <w:hyperlink r:id="rId20" w:history="1">
        <w:r w:rsidR="000C32CA" w:rsidRPr="00721E08">
          <w:rPr>
            <w:rStyle w:val="Hyperlink"/>
            <w:rFonts w:asciiTheme="minorHAnsi" w:hAnsiTheme="minorHAnsi" w:cstheme="minorHAnsi"/>
            <w:shd w:val="clear" w:color="auto" w:fill="FCFCFC"/>
          </w:rPr>
          <w:t>http://www.tcnr-leb.com/category/know/</w:t>
        </w:r>
      </w:hyperlink>
    </w:p>
    <w:p w14:paraId="428B6FBB" w14:textId="77777777" w:rsidR="000C32CA" w:rsidRPr="00721E08" w:rsidRDefault="000C32CA" w:rsidP="000C32CA">
      <w:pPr>
        <w:jc w:val="both"/>
        <w:rPr>
          <w:rFonts w:asciiTheme="minorHAnsi" w:hAnsiTheme="minorHAnsi" w:cstheme="minorHAnsi"/>
          <w:highlight w:val="yellow"/>
          <w:lang w:eastAsia="x-none"/>
        </w:rPr>
      </w:pPr>
    </w:p>
    <w:p w14:paraId="01BEB248" w14:textId="77777777" w:rsidR="000C32CA" w:rsidRPr="00721E08" w:rsidRDefault="000C32CA" w:rsidP="000C32CA">
      <w:pPr>
        <w:autoSpaceDE w:val="0"/>
        <w:autoSpaceDN w:val="0"/>
        <w:adjustRightInd w:val="0"/>
        <w:spacing w:after="0" w:line="240" w:lineRule="auto"/>
        <w:jc w:val="both"/>
        <w:rPr>
          <w:rStyle w:val="A1"/>
          <w:rFonts w:asciiTheme="minorHAnsi" w:hAnsiTheme="minorHAnsi" w:cstheme="minorHAnsi"/>
          <w:sz w:val="22"/>
          <w:szCs w:val="22"/>
          <w:highlight w:val="yellow"/>
        </w:rPr>
      </w:pPr>
    </w:p>
    <w:p w14:paraId="0BCA3306" w14:textId="77777777" w:rsidR="000C32CA" w:rsidRPr="00721E08" w:rsidRDefault="000C32CA" w:rsidP="000C32CA">
      <w:pPr>
        <w:autoSpaceDE w:val="0"/>
        <w:autoSpaceDN w:val="0"/>
        <w:adjustRightInd w:val="0"/>
        <w:spacing w:after="0" w:line="240" w:lineRule="auto"/>
        <w:jc w:val="both"/>
        <w:rPr>
          <w:rFonts w:asciiTheme="minorHAnsi" w:hAnsiTheme="minorHAnsi" w:cstheme="minorHAnsi"/>
          <w:highlight w:val="yellow"/>
        </w:rPr>
      </w:pPr>
    </w:p>
    <w:p w14:paraId="67142FDE" w14:textId="77777777" w:rsidR="000C32CA" w:rsidRPr="000C32CA" w:rsidRDefault="000C32CA" w:rsidP="000C32CA">
      <w:pPr>
        <w:jc w:val="both"/>
        <w:rPr>
          <w:rFonts w:asciiTheme="minorHAnsi" w:hAnsiTheme="minorHAnsi" w:cstheme="minorHAnsi"/>
        </w:rPr>
      </w:pPr>
    </w:p>
    <w:p w14:paraId="018C5480" w14:textId="77777777" w:rsidR="00285B44" w:rsidRDefault="00285B44"/>
    <w:sectPr w:rsidR="00285B44">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Francesca Pella" w:date="2023-08-14T12:58:00Z" w:initials="FP">
    <w:p w14:paraId="48314F55" w14:textId="77777777" w:rsidR="000C32CA" w:rsidRDefault="000C32CA" w:rsidP="000C32CA">
      <w:pPr>
        <w:pStyle w:val="CommentText"/>
      </w:pPr>
      <w:r>
        <w:rPr>
          <w:rStyle w:val="CommentReference"/>
        </w:rPr>
        <w:annotationRef/>
      </w:r>
      <w:r>
        <w:t>I would like to prepare sheets (map + image + text) of all the four areas.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8314F5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84A38E" w16cex:dateUtc="2023-08-14T11: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8314F55" w16cid:durableId="2884A38E"/>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Roboto">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B373F0"/>
    <w:multiLevelType w:val="hybridMultilevel"/>
    <w:tmpl w:val="14FC699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020929750">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rancesca Pella">
    <w15:presenceInfo w15:providerId="Windows Live" w15:userId="3bf0e0432e4f321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32CA"/>
    <w:rsid w:val="000C32CA"/>
    <w:rsid w:val="00285B44"/>
    <w:rsid w:val="00D03B8E"/>
    <w:rsid w:val="00F35C8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D1F452"/>
  <w15:chartTrackingRefBased/>
  <w15:docId w15:val="{33F69D9D-4FEF-4FD0-8DCB-FE24BCC45A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32CA"/>
    <w:pPr>
      <w:spacing w:after="200" w:line="276" w:lineRule="auto"/>
    </w:pPr>
    <w:rPr>
      <w:rFonts w:ascii="Calibri" w:eastAsia="Calibri" w:hAnsi="Calibri" w:cs="Times New Roman"/>
      <w:kern w:val="0"/>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nhideWhenUsed/>
    <w:rsid w:val="000C32CA"/>
    <w:pPr>
      <w:spacing w:after="160" w:line="240" w:lineRule="auto"/>
    </w:pPr>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rsid w:val="000C32CA"/>
    <w:rPr>
      <w:kern w:val="0"/>
      <w:sz w:val="20"/>
      <w:szCs w:val="20"/>
      <w14:ligatures w14:val="none"/>
    </w:rPr>
  </w:style>
  <w:style w:type="character" w:styleId="CommentReference">
    <w:name w:val="annotation reference"/>
    <w:basedOn w:val="DefaultParagraphFont"/>
    <w:uiPriority w:val="99"/>
    <w:semiHidden/>
    <w:unhideWhenUsed/>
    <w:rsid w:val="000C32CA"/>
    <w:rPr>
      <w:sz w:val="16"/>
      <w:szCs w:val="16"/>
    </w:rPr>
  </w:style>
  <w:style w:type="character" w:styleId="Hyperlink">
    <w:name w:val="Hyperlink"/>
    <w:basedOn w:val="DefaultParagraphFont"/>
    <w:uiPriority w:val="99"/>
    <w:unhideWhenUsed/>
    <w:rsid w:val="000C32CA"/>
    <w:rPr>
      <w:color w:val="0000FF"/>
      <w:u w:val="single"/>
    </w:rPr>
  </w:style>
  <w:style w:type="paragraph" w:customStyle="1" w:styleId="selectionshareable">
    <w:name w:val="selectionshareable"/>
    <w:basedOn w:val="Normal"/>
    <w:rsid w:val="000C32CA"/>
    <w:pPr>
      <w:spacing w:before="100" w:beforeAutospacing="1" w:after="100" w:afterAutospacing="1" w:line="240" w:lineRule="auto"/>
    </w:pPr>
    <w:rPr>
      <w:rFonts w:ascii="Times New Roman" w:eastAsia="Times New Roman" w:hAnsi="Times New Roman"/>
      <w:sz w:val="24"/>
      <w:szCs w:val="24"/>
      <w:lang w:eastAsia="en-GB"/>
    </w:rPr>
  </w:style>
  <w:style w:type="character" w:customStyle="1" w:styleId="A1">
    <w:name w:val="A1"/>
    <w:uiPriority w:val="99"/>
    <w:rsid w:val="000C32CA"/>
    <w:rPr>
      <w:rFonts w:cs="Roboto"/>
      <w:color w:val="000000"/>
      <w:sz w:val="18"/>
      <w:szCs w:val="18"/>
    </w:rPr>
  </w:style>
  <w:style w:type="paragraph" w:styleId="ListParagraph">
    <w:name w:val="List Paragraph"/>
    <w:basedOn w:val="Normal"/>
    <w:uiPriority w:val="99"/>
    <w:qFormat/>
    <w:rsid w:val="000C32C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microsoft.com/office/2018/08/relationships/commentsExtensible" Target="commentsExtensible.xml"/><Relationship Id="rId18" Type="http://schemas.openxmlformats.org/officeDocument/2006/relationships/hyperlink" Target="https://www.enicbcmed.eu/sites/default/files/2021-02/3.1.4_Kneiss%20Islands%20Environmental%20characteristics%20and%20perspectives%20to%20Integrated%20Coastal%20Zone%20Management%20program.%202020-08-31.pdf"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hyperlink" Target="https://natura2000.eea.europa.eu/Natura2000/SDF.aspx?site=IT9310055" TargetMode="External"/><Relationship Id="rId12" Type="http://schemas.microsoft.com/office/2016/09/relationships/commentsIds" Target="commentsIds.xml"/><Relationship Id="rId17" Type="http://schemas.openxmlformats.org/officeDocument/2006/relationships/hyperlink" Target="http://www.riservetarsiacrati.it/" TargetMode="External"/><Relationship Id="rId2" Type="http://schemas.openxmlformats.org/officeDocument/2006/relationships/styles" Target="styles.xml"/><Relationship Id="rId16" Type="http://schemas.openxmlformats.org/officeDocument/2006/relationships/hyperlink" Target="http://www.riservetarsiacrati.it/" TargetMode="External"/><Relationship Id="rId20" Type="http://schemas.openxmlformats.org/officeDocument/2006/relationships/hyperlink" Target="http://www.tcnr-leb.com/category/know/" TargetMode="External"/><Relationship Id="rId1" Type="http://schemas.openxmlformats.org/officeDocument/2006/relationships/numbering" Target="numbering.xml"/><Relationship Id="rId6" Type="http://schemas.openxmlformats.org/officeDocument/2006/relationships/image" Target="media/image2.png"/><Relationship Id="rId11" Type="http://schemas.microsoft.com/office/2011/relationships/commentsExtended" Target="commentsExtended.xml"/><Relationship Id="rId5" Type="http://schemas.openxmlformats.org/officeDocument/2006/relationships/image" Target="media/image1.png"/><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comments" Target="comments.xml"/><Relationship Id="rId19" Type="http://schemas.openxmlformats.org/officeDocument/2006/relationships/hyperlink" Target="https://www.facebook.com/photo.php?fbid=565725759048099&amp;set=pb.100068320399582.-2207520000&amp;type=3"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5.png"/><Relationship Id="rId22"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4</Pages>
  <Words>761</Words>
  <Characters>4340</Characters>
  <Application>Microsoft Office Word</Application>
  <DocSecurity>0</DocSecurity>
  <Lines>36</Lines>
  <Paragraphs>10</Paragraphs>
  <ScaleCrop>false</ScaleCrop>
  <Company/>
  <LinksUpToDate>false</LinksUpToDate>
  <CharactersWithSpaces>5091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Francesca Pella</dc:creator>
  <cp:keywords/>
  <dc:description/>
  <cp:lastModifiedBy>Francesca Pella</cp:lastModifiedBy>
  <cp:revision>3</cp:revision>
  <dcterms:created xsi:type="dcterms:W3CDTF">2023-09-28T14:23:00Z</dcterms:created>
  <dcterms:modified xsi:type="dcterms:W3CDTF">2023-09-29T13:56:00Z</dcterms:modified>
</cp:coreProperties>
</file>